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75" w:rsidRPr="000715E0" w:rsidRDefault="00917275" w:rsidP="000715E0">
      <w:pPr>
        <w:spacing w:after="120"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5E0">
        <w:rPr>
          <w:rFonts w:ascii="Times New Roman" w:hAnsi="Times New Roman" w:cs="Times New Roman"/>
          <w:b/>
          <w:sz w:val="32"/>
          <w:szCs w:val="32"/>
        </w:rPr>
        <w:t>П</w:t>
      </w:r>
      <w:r w:rsidR="000715E0" w:rsidRPr="000715E0">
        <w:rPr>
          <w:rFonts w:ascii="Times New Roman" w:hAnsi="Times New Roman" w:cs="Times New Roman"/>
          <w:b/>
          <w:sz w:val="32"/>
          <w:szCs w:val="32"/>
        </w:rPr>
        <w:t>равила эксплуатации пластиковых ёмкостей</w:t>
      </w:r>
    </w:p>
    <w:p w:rsidR="00917275" w:rsidRDefault="00917275" w:rsidP="00917275">
      <w:pPr>
        <w:spacing w:after="120"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1848DF" w:rsidRDefault="001848DF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использованием ёмкости её необходимо промыть питьевой водой с добавлением обеззараживающего средства.</w:t>
      </w:r>
    </w:p>
    <w:p w:rsidR="00BA3089" w:rsidRDefault="00BA3089" w:rsidP="00BA3089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ёмкости следует устанавливать на ровное прочное основание во избежание повреждения основания (дна).</w:t>
      </w:r>
    </w:p>
    <w:p w:rsidR="00BA3089" w:rsidRDefault="00BA3089" w:rsidP="00BA3089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ёмкости устанавливаются вручную, большие – с использованием подъёмного крана.</w:t>
      </w:r>
    </w:p>
    <w:p w:rsidR="00BA3089" w:rsidRDefault="00BA3089" w:rsidP="00BA3089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монтаже крупных ёмкостей необходимо обеспечить надёжную устойчивость площадки с бетонной подушкой не менее 5 сантиметров.</w:t>
      </w:r>
    </w:p>
    <w:p w:rsidR="00BA3089" w:rsidRDefault="00BA3089" w:rsidP="00BA3089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установке ёмкости в пустом состоянии (не заполненной жидкостью) на открытой площадке следует производить дополнительную фиксацию для защиты от ветровых нагрузок.</w:t>
      </w:r>
    </w:p>
    <w:p w:rsidR="00BA3089" w:rsidRDefault="00BA3089" w:rsidP="00BA3089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повышенного давления на отдельные участки ёмкости следует использовать гибкие соединительные шланги для впускных и выпускных штуцеро</w:t>
      </w:r>
      <w:r w:rsidR="00EA7F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46" w:rsidRDefault="00EA7F46" w:rsidP="00EA7F4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дополнительное внешнее давление и нагрузки на ёмкость при транспортировке, монтаже и эксплуатации.</w:t>
      </w:r>
    </w:p>
    <w:p w:rsidR="00EA7F46" w:rsidRPr="00917275" w:rsidRDefault="00EA7F46" w:rsidP="00EA7F4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длительном хранении изделия следует соблюдать исходные условия завода-изготовителя: крышка закрыта, впускные и выпускные патрубки заглушены.</w:t>
      </w:r>
    </w:p>
    <w:p w:rsidR="001848DF" w:rsidRDefault="001848DF" w:rsidP="00EA7F46">
      <w:p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Использовать пластиковые ёмкости под давлением запрещено.</w:t>
      </w:r>
    </w:p>
    <w:p w:rsidR="00381D1D" w:rsidRDefault="00381D1D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оставлять наполненные водой ёмкости при минусовой температуре.</w:t>
      </w:r>
    </w:p>
    <w:p w:rsidR="00381D1D" w:rsidRDefault="00381D1D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агрессивных средств необходимо руководствоваться таблицей устойчивости полиэтилена к различным химическим веществам.</w:t>
      </w:r>
    </w:p>
    <w:p w:rsidR="00307E15" w:rsidRDefault="00307E15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пластиковой ёмкости не допускается, если:</w:t>
      </w:r>
    </w:p>
    <w:p w:rsidR="00307E15" w:rsidRDefault="00307E15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-ёмкость несправна;</w:t>
      </w:r>
    </w:p>
    <w:p w:rsidR="00307E15" w:rsidRDefault="00307E15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осмотрах на внутренней и наружной поверхностях ёмкости выявлены трещины, выпучины, надрывы, отдутия; на стенках ёмкости видны следы пережога полиэтилена и присутствует запах гари;</w:t>
      </w:r>
    </w:p>
    <w:p w:rsidR="00307E15" w:rsidRDefault="00307E15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сварных швах выявлены дефекты сварки, трещины, надрывы, протравления.</w:t>
      </w:r>
    </w:p>
    <w:p w:rsidR="00EA35FA" w:rsidRPr="00917275" w:rsidRDefault="00EA35FA" w:rsidP="004563B6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длительном хранении изделия следует соблюдать исходные условия завода-изготовителя: крышка закрыта, впускные и выпускные патрубки заглушены</w:t>
      </w:r>
      <w:r w:rsidR="00307E15">
        <w:rPr>
          <w:rFonts w:ascii="Times New Roman" w:hAnsi="Times New Roman" w:cs="Times New Roman"/>
          <w:sz w:val="28"/>
          <w:szCs w:val="28"/>
        </w:rPr>
        <w:t>.</w:t>
      </w:r>
    </w:p>
    <w:sectPr w:rsidR="00EA35FA" w:rsidRPr="00917275" w:rsidSect="0091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275"/>
    <w:rsid w:val="000715E0"/>
    <w:rsid w:val="001848DF"/>
    <w:rsid w:val="001C0D3F"/>
    <w:rsid w:val="00272B34"/>
    <w:rsid w:val="00307E15"/>
    <w:rsid w:val="00381D1D"/>
    <w:rsid w:val="00404697"/>
    <w:rsid w:val="004563B6"/>
    <w:rsid w:val="008E3B73"/>
    <w:rsid w:val="00917275"/>
    <w:rsid w:val="009A2BDE"/>
    <w:rsid w:val="009E0395"/>
    <w:rsid w:val="00AD214D"/>
    <w:rsid w:val="00BA3089"/>
    <w:rsid w:val="00D0460D"/>
    <w:rsid w:val="00EA35FA"/>
    <w:rsid w:val="00EA7F46"/>
    <w:rsid w:val="00FB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2019-03-06T04:37:00Z</dcterms:created>
  <dcterms:modified xsi:type="dcterms:W3CDTF">2019-03-15T04:20:00Z</dcterms:modified>
</cp:coreProperties>
</file>